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EF68F1">
        <w:rPr>
          <w:sz w:val="22"/>
        </w:rPr>
        <w:t>January 10, 2019</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w:t>
      </w:r>
      <w:r w:rsidR="00EF68F1">
        <w:rPr>
          <w:sz w:val="22"/>
        </w:rPr>
        <w:t>3</w:t>
      </w:r>
      <w:r w:rsidRPr="003B0DA6">
        <w:rPr>
          <w:sz w:val="22"/>
        </w:rPr>
        <w:t xml:space="preserve"> by </w:t>
      </w:r>
      <w:r w:rsidR="00F66E6A">
        <w:rPr>
          <w:sz w:val="22"/>
        </w:rPr>
        <w:t>Chairman, Mary Hookway</w:t>
      </w:r>
      <w:r w:rsidR="00991799">
        <w:rPr>
          <w:sz w:val="22"/>
        </w:rPr>
        <w:t>.  We were led in prayer by our Chaplain</w:t>
      </w:r>
      <w:r w:rsidR="00A74B53">
        <w:rPr>
          <w:sz w:val="22"/>
        </w:rPr>
        <w:t>, Wes Shelton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EF68F1">
        <w:rPr>
          <w:sz w:val="22"/>
        </w:rPr>
        <w:t>Bill Devore, a founding member of Wantage First Aid Squad</w:t>
      </w:r>
      <w:r w:rsidR="00F66E6A">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09181A" w:rsidRDefault="0009181A" w:rsidP="00B90376">
      <w:pPr>
        <w:jc w:val="both"/>
        <w:rPr>
          <w:sz w:val="22"/>
        </w:rPr>
      </w:pPr>
    </w:p>
    <w:p w:rsidR="0009181A" w:rsidRDefault="0009181A" w:rsidP="00B90376">
      <w:pPr>
        <w:jc w:val="both"/>
        <w:rPr>
          <w:sz w:val="22"/>
        </w:rPr>
      </w:pPr>
      <w:r>
        <w:rPr>
          <w:sz w:val="22"/>
        </w:rPr>
        <w:t xml:space="preserve">Joe </w:t>
      </w:r>
      <w:r w:rsidR="00716B11">
        <w:rPr>
          <w:sz w:val="22"/>
        </w:rPr>
        <w:t>Fishbach from Atlantic informed everyone that upcoming classes are on the website.  Many classes are already filled.</w:t>
      </w:r>
      <w:r>
        <w:rPr>
          <w:sz w:val="22"/>
        </w:rPr>
        <w:t xml:space="preserve"> Mike Lemons is the new EMS Education Coordinator</w:t>
      </w:r>
      <w:r w:rsidR="00716B11">
        <w:rPr>
          <w:sz w:val="22"/>
        </w:rPr>
        <w:t>.  Contact him for CEU and medical oversight questions</w:t>
      </w:r>
      <w:r>
        <w:rPr>
          <w:sz w:val="22"/>
        </w:rPr>
        <w:t xml:space="preserve">.  They are now setting up 2019 courses and refreshers.  If interested in hosting classes, contact them.  </w:t>
      </w:r>
      <w:r w:rsidR="00A325C3">
        <w:rPr>
          <w:sz w:val="22"/>
        </w:rPr>
        <w:t>His contact info is mi</w:t>
      </w:r>
      <w:r w:rsidR="00716B11">
        <w:rPr>
          <w:sz w:val="22"/>
        </w:rPr>
        <w:t xml:space="preserve">chael.lemons@atlantichealth.org and his # is 973-397-0639.  </w:t>
      </w:r>
    </w:p>
    <w:p w:rsidR="00A325C3" w:rsidRDefault="00A325C3" w:rsidP="00B90376">
      <w:pPr>
        <w:jc w:val="both"/>
        <w:rPr>
          <w:sz w:val="22"/>
        </w:rPr>
      </w:pPr>
    </w:p>
    <w:p w:rsidR="00634C53" w:rsidRDefault="00716B11" w:rsidP="00B90376">
      <w:pPr>
        <w:jc w:val="both"/>
        <w:rPr>
          <w:sz w:val="22"/>
        </w:rPr>
      </w:pPr>
      <w:r>
        <w:rPr>
          <w:sz w:val="22"/>
        </w:rPr>
        <w:t>St. Clare's - Mary has pins to sell for the benefit set up for Pat Logan</w:t>
      </w:r>
      <w:r w:rsidR="00634C53">
        <w:rPr>
          <w:sz w:val="22"/>
        </w:rPr>
        <w:t xml:space="preserve">.  John Cronin (was out on the ambulance with Michele Hess) sent in his report to be added to the minutes.  </w:t>
      </w:r>
      <w:r w:rsidR="00B6407B">
        <w:rPr>
          <w:sz w:val="22"/>
        </w:rPr>
        <w:t>St. Clare's wants to thank everyone who joined them for the 2019 New Year Celebration Dinner at the Rockaway River Club.  There will be three (3) captain's dinners (TBA)  The first will be around March.  They are hoping that all captains or a designee attend and be able to address any issues that may arise.  After the Dec. meeting, John was approached by a few squads asking if they have the File of Life program and yes, they do.  He brought some but unfortunately wasn't there to give them out.  He will bring them to the Feb. meeting.  (classes flyers sent under separate cover)</w:t>
      </w:r>
    </w:p>
    <w:p w:rsidR="00716B11" w:rsidRDefault="00716B11" w:rsidP="00B90376">
      <w:pPr>
        <w:jc w:val="both"/>
        <w:rPr>
          <w:sz w:val="22"/>
        </w:rPr>
      </w:pPr>
    </w:p>
    <w:p w:rsidR="00A325C3" w:rsidRDefault="00716B11" w:rsidP="00B90376">
      <w:pPr>
        <w:jc w:val="both"/>
        <w:rPr>
          <w:sz w:val="22"/>
        </w:rPr>
      </w:pPr>
      <w:r>
        <w:rPr>
          <w:sz w:val="22"/>
        </w:rPr>
        <w:t>Mary Hookway welcomed Budd Lake rep. Dawn to our meeting.  She made a short speech and thanked everyone for welcoming Budd Lake back to the district.</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716B11">
        <w:rPr>
          <w:sz w:val="22"/>
        </w:rPr>
        <w:t>Glenwood Pochuck</w:t>
      </w:r>
      <w:r w:rsidR="00A325C3">
        <w:rPr>
          <w:sz w:val="22"/>
        </w:rPr>
        <w:t>,</w:t>
      </w:r>
      <w:r w:rsidR="00C747DA">
        <w:rPr>
          <w:sz w:val="22"/>
        </w:rPr>
        <w:t xml:space="preserve"> second </w:t>
      </w:r>
      <w:r w:rsidR="00333E00">
        <w:rPr>
          <w:sz w:val="22"/>
        </w:rPr>
        <w:t xml:space="preserve">by </w:t>
      </w:r>
      <w:r w:rsidR="00A325C3">
        <w:rPr>
          <w:sz w:val="22"/>
        </w:rPr>
        <w:t>Ogdensburg</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EF68F1">
        <w:rPr>
          <w:sz w:val="22"/>
        </w:rPr>
        <w:t xml:space="preserve"> December 13,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Treasurer's reports for both Nov. and Dec. were read.  Motion by Glenwood Pochuck, second by Newton to accept.  Motion carried</w:t>
      </w:r>
      <w:r w:rsidR="001210B9">
        <w:rPr>
          <w:sz w:val="22"/>
        </w:rPr>
        <w:t>.</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716B11">
        <w:rPr>
          <w:sz w:val="22"/>
        </w:rPr>
        <w:t>Edna requested that a sympathy card be sent to the 1st District and Allenhurst squad on the death of member and symposium member Keith Murtha.  Cards were sent.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A325C3">
        <w:rPr>
          <w:sz w:val="22"/>
        </w:rPr>
        <w:t xml:space="preserve"> </w:t>
      </w:r>
      <w:r w:rsidR="00022F6A">
        <w:rPr>
          <w:sz w:val="22"/>
        </w:rPr>
        <w:t>Edna will reach out to our new Northern Area VP and invite him to a future meeting.  Mary will send him a copy of our meeting dates and locations.</w:t>
      </w:r>
      <w:r w:rsidR="00A325C3">
        <w:rPr>
          <w:sz w:val="22"/>
        </w:rPr>
        <w:t xml:space="preserve"> </w:t>
      </w:r>
      <w:r w:rsidR="00A325C3" w:rsidRPr="00A325C3">
        <w:rPr>
          <w:b/>
          <w:sz w:val="22"/>
        </w:rPr>
        <w:t>REMINDER - any squads needing service pins, please let Edna know ASAP and Paula Weiler for the certificates</w:t>
      </w:r>
      <w:r w:rsidR="00A325C3">
        <w:rPr>
          <w:sz w:val="22"/>
        </w:rPr>
        <w:t xml:space="preserve">. </w:t>
      </w:r>
      <w:r w:rsidR="00022F6A">
        <w:rPr>
          <w:sz w:val="22"/>
        </w:rPr>
        <w:t>This weekend was the installation of State officers in Neptune. good luck to everyone</w:t>
      </w:r>
      <w:r w:rsidR="000D14E8">
        <w:rPr>
          <w:sz w:val="22"/>
        </w:rPr>
        <w:t>.</w:t>
      </w:r>
      <w:r w:rsidR="00022F6A">
        <w:rPr>
          <w:sz w:val="22"/>
        </w:rPr>
        <w:t xml:space="preserve">  All squads present were given a packet containing ALL the important paperwork that your squad will need, including how to report a death in your squad, meeting dates and locations, EMCNJ Membership Directory/Database instruction, etc.  Please review your folder and share the information with your squads.  Five 12th District squads have their paperwork in.  Edna would like everyone to get the paperwork in asap.</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22F6A">
        <w:rPr>
          <w:sz w:val="22"/>
        </w:rPr>
        <w:t>There will be Refreshers at Milton - A - 4/7; B - 4/14; C - 4/28.  There will be NO spring EMT class.  Glenwood-Pochuck will be hosting several CEU classes.  Flyer to be sent</w:t>
      </w:r>
      <w:r w:rsidR="000D14E8">
        <w:rPr>
          <w:sz w:val="22"/>
        </w:rPr>
        <w:t>.</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D14E8">
        <w:rPr>
          <w:sz w:val="22"/>
        </w:rPr>
        <w:t>no report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4575AA">
        <w:rPr>
          <w:sz w:val="22"/>
        </w:rPr>
        <w:t>no report</w:t>
      </w:r>
      <w:r w:rsidR="00304CAA">
        <w:rPr>
          <w:sz w:val="22"/>
        </w:rPr>
        <w:t xml:space="preserve">  </w:t>
      </w:r>
      <w:r w:rsidR="00022F6A">
        <w:rPr>
          <w:sz w:val="22"/>
        </w:rPr>
        <w:t>2019 paperwork is not online yet.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022F6A">
        <w:rPr>
          <w:sz w:val="22"/>
        </w:rPr>
        <w:t xml:space="preserve">The website was updated to include Budd Lake.  Also legislation is updated.  </w:t>
      </w:r>
      <w:r w:rsidR="00A878A8">
        <w:rPr>
          <w:sz w:val="22"/>
        </w:rPr>
        <w:t xml:space="preserve">The website is </w:t>
      </w:r>
      <w:r w:rsidR="00A878A8" w:rsidRPr="004575AA">
        <w:rPr>
          <w:b/>
          <w:sz w:val="22"/>
        </w:rPr>
        <w:t>www.NJSFAC-12th-District.org</w:t>
      </w:r>
      <w:r w:rsidR="00A878A8">
        <w:rPr>
          <w:sz w:val="22"/>
        </w:rPr>
        <w:t xml:space="preserve">.  </w:t>
      </w:r>
    </w:p>
    <w:p w:rsidR="00F23EDD" w:rsidRDefault="00F23EDD"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022F6A">
        <w:rPr>
          <w:sz w:val="22"/>
        </w:rPr>
        <w:t>Mid Year on May 5, 2019 at Middlesex Fire Academy.  We need help from EVERY squad in the district.  Please plan on helping.  Next meeting, Michele will be taking names of people who will be helping.</w:t>
      </w:r>
      <w:r w:rsidR="00444C1C">
        <w:rPr>
          <w:sz w:val="22"/>
        </w:rPr>
        <w:t xml:space="preserve">  </w:t>
      </w:r>
      <w:r w:rsidR="00815250">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4575AA">
        <w:rPr>
          <w:sz w:val="22"/>
        </w:rPr>
        <w:t>no report</w:t>
      </w:r>
    </w:p>
    <w:p w:rsidR="00F23EDD" w:rsidRDefault="00F23EDD" w:rsidP="00F23EDD">
      <w:pPr>
        <w:jc w:val="both"/>
        <w:rPr>
          <w:sz w:val="22"/>
          <w:u w:val="single"/>
        </w:rPr>
      </w:pPr>
    </w:p>
    <w:p w:rsidR="00E84FCC"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022F6A">
        <w:rPr>
          <w:sz w:val="22"/>
        </w:rPr>
        <w:t>Skip Danielson reported that the workman's comp case is still continuing after all the requirements have been met.  The case will be heard again in March.</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022F6A">
        <w:rPr>
          <w:sz w:val="22"/>
        </w:rPr>
        <w:t>No new bu</w:t>
      </w:r>
      <w:r w:rsidR="000C61A6">
        <w:rPr>
          <w:sz w:val="22"/>
        </w:rPr>
        <w:t>s</w:t>
      </w:r>
      <w:r w:rsidR="00022F6A">
        <w:rPr>
          <w:sz w:val="22"/>
        </w:rPr>
        <w:t>iness</w:t>
      </w:r>
      <w:r w:rsidR="000C61A6">
        <w:rPr>
          <w:sz w:val="22"/>
        </w:rPr>
        <w:t>.</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0C61A6" w:rsidRDefault="00022F6A" w:rsidP="000C61A6">
      <w:pPr>
        <w:pStyle w:val="ListParagraph"/>
        <w:numPr>
          <w:ilvl w:val="0"/>
          <w:numId w:val="6"/>
        </w:numPr>
        <w:jc w:val="both"/>
        <w:rPr>
          <w:sz w:val="22"/>
        </w:rPr>
      </w:pPr>
      <w:r>
        <w:rPr>
          <w:sz w:val="22"/>
        </w:rPr>
        <w:t>Sussex 200 Club will be holding a dinner on Feb. 12, 2019 at Pope John HS to benefit the scholarships.  Catering by The Brownstone</w:t>
      </w:r>
      <w:r w:rsidR="000C61A6">
        <w:rPr>
          <w:sz w:val="22"/>
        </w:rPr>
        <w:t>.</w:t>
      </w:r>
    </w:p>
    <w:p w:rsidR="00022F6A" w:rsidRDefault="00022F6A" w:rsidP="00C76FF5">
      <w:pPr>
        <w:pStyle w:val="ListParagraph"/>
        <w:numPr>
          <w:ilvl w:val="0"/>
          <w:numId w:val="6"/>
        </w:numPr>
        <w:jc w:val="both"/>
        <w:rPr>
          <w:sz w:val="22"/>
        </w:rPr>
      </w:pPr>
      <w:r>
        <w:rPr>
          <w:sz w:val="22"/>
        </w:rPr>
        <w:t>Morris 200 Club - paperwork is due in by Feb. 15 and can be found online.  They will be $500.00 ea.</w:t>
      </w:r>
      <w:r w:rsidR="00C76FF5">
        <w:rPr>
          <w:sz w:val="22"/>
        </w:rPr>
        <w:t xml:space="preserve">  </w:t>
      </w:r>
    </w:p>
    <w:p w:rsidR="00C76FF5" w:rsidRDefault="00C76FF5" w:rsidP="00C76FF5">
      <w:pPr>
        <w:pStyle w:val="ListParagraph"/>
        <w:numPr>
          <w:ilvl w:val="0"/>
          <w:numId w:val="6"/>
        </w:numPr>
        <w:jc w:val="both"/>
        <w:rPr>
          <w:sz w:val="22"/>
        </w:rPr>
      </w:pPr>
      <w:r>
        <w:rPr>
          <w:sz w:val="22"/>
        </w:rPr>
        <w:t>If anyone has a member who has developed cancer related to 9-11, please contact the 200 club for assistance.</w:t>
      </w:r>
    </w:p>
    <w:p w:rsidR="00C76FF5" w:rsidRDefault="00C76FF5" w:rsidP="00C76FF5">
      <w:pPr>
        <w:pStyle w:val="ListParagraph"/>
        <w:numPr>
          <w:ilvl w:val="0"/>
          <w:numId w:val="6"/>
        </w:numPr>
        <w:jc w:val="both"/>
        <w:rPr>
          <w:sz w:val="22"/>
        </w:rPr>
      </w:pPr>
      <w:r>
        <w:rPr>
          <w:sz w:val="22"/>
        </w:rPr>
        <w:t>Mine Hill is holding a pancake breakfast on 1/20 to benefit a member with cancer.  Newton and Glenwood Pochuck will be holding a kickball tournament in April to benefit the Sussex County food pantry.</w:t>
      </w:r>
    </w:p>
    <w:p w:rsidR="00C76FF5" w:rsidRDefault="00C76FF5" w:rsidP="00C76FF5">
      <w:pPr>
        <w:pStyle w:val="ListParagraph"/>
        <w:numPr>
          <w:ilvl w:val="0"/>
          <w:numId w:val="6"/>
        </w:numPr>
        <w:jc w:val="both"/>
        <w:rPr>
          <w:sz w:val="22"/>
        </w:rPr>
      </w:pPr>
      <w:r>
        <w:rPr>
          <w:sz w:val="22"/>
        </w:rPr>
        <w:t>A benefit will be held at Sussex Fairgrounds on Feb. 23 (catered by The Brownstone) to benefit Fireman Dan Tinkle who is battling cancer.</w:t>
      </w:r>
    </w:p>
    <w:p w:rsidR="00C76FF5" w:rsidRDefault="00C76FF5" w:rsidP="00C76FF5">
      <w:pPr>
        <w:jc w:val="both"/>
        <w:rPr>
          <w:sz w:val="22"/>
        </w:rPr>
      </w:pPr>
    </w:p>
    <w:p w:rsidR="00C76FF5" w:rsidRDefault="00C76FF5" w:rsidP="00C76FF5">
      <w:pPr>
        <w:jc w:val="both"/>
        <w:rPr>
          <w:sz w:val="22"/>
        </w:rPr>
      </w:pPr>
      <w:r w:rsidRPr="00C76FF5">
        <w:rPr>
          <w:sz w:val="22"/>
        </w:rPr>
        <w:t>Jeff Hookway proposed an idea of purchasing stickers that are placed on the front of the NJ Herald to stir interest in new membership.  He will have details next meeting</w:t>
      </w:r>
      <w:r>
        <w:rPr>
          <w:sz w:val="22"/>
        </w:rPr>
        <w:t>.</w:t>
      </w:r>
    </w:p>
    <w:p w:rsidR="00C76FF5" w:rsidRDefault="00C76FF5" w:rsidP="00C76FF5">
      <w:pPr>
        <w:jc w:val="both"/>
        <w:rPr>
          <w:sz w:val="22"/>
        </w:rPr>
      </w:pPr>
    </w:p>
    <w:p w:rsidR="00C76FF5" w:rsidRDefault="00C76FF5" w:rsidP="00C76FF5">
      <w:pPr>
        <w:jc w:val="both"/>
        <w:rPr>
          <w:sz w:val="22"/>
        </w:rPr>
      </w:pPr>
      <w:r>
        <w:rPr>
          <w:sz w:val="22"/>
        </w:rPr>
        <w:t>A suggestion was made for the Sussex squads to plan to visit the County Freeholders to discuss a raise in the annual donations to the Squads.</w:t>
      </w:r>
    </w:p>
    <w:p w:rsidR="00C76FF5" w:rsidRPr="00C76FF5" w:rsidRDefault="00C76FF5" w:rsidP="00C76FF5">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C76FF5">
        <w:rPr>
          <w:sz w:val="22"/>
        </w:rPr>
        <w:t>Blue Ridge</w:t>
      </w:r>
      <w:r w:rsidR="00904A8C">
        <w:rPr>
          <w:sz w:val="22"/>
        </w:rPr>
        <w:t xml:space="preserve"> </w:t>
      </w:r>
      <w:r w:rsidR="00EA0A83">
        <w:rPr>
          <w:sz w:val="22"/>
        </w:rPr>
        <w:t xml:space="preserve">on </w:t>
      </w:r>
      <w:r w:rsidR="00C76FF5">
        <w:rPr>
          <w:sz w:val="22"/>
        </w:rPr>
        <w:t>February 14</w:t>
      </w:r>
      <w:r w:rsidR="000C61A6">
        <w:rPr>
          <w:sz w:val="22"/>
        </w:rPr>
        <w:t>, 2019</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904A8C" w:rsidP="00F91993">
      <w:pPr>
        <w:jc w:val="both"/>
        <w:rPr>
          <w:sz w:val="22"/>
        </w:rPr>
      </w:pPr>
      <w:r>
        <w:rPr>
          <w:sz w:val="22"/>
        </w:rPr>
        <w:t>Member</w:t>
      </w:r>
      <w:r w:rsidR="00362D0E">
        <w:rPr>
          <w:sz w:val="22"/>
        </w:rPr>
        <w:t>s</w:t>
      </w:r>
      <w:r>
        <w:rPr>
          <w:sz w:val="22"/>
        </w:rPr>
        <w:t xml:space="preserve"> of the night </w:t>
      </w:r>
      <w:r w:rsidR="00EA0A83">
        <w:rPr>
          <w:sz w:val="22"/>
        </w:rPr>
        <w:t xml:space="preserve">was </w:t>
      </w:r>
      <w:r w:rsidR="00634C53">
        <w:rPr>
          <w:sz w:val="22"/>
        </w:rPr>
        <w:t>?????</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634C53">
        <w:rPr>
          <w:sz w:val="22"/>
        </w:rPr>
        <w:t>5</w:t>
      </w:r>
      <w:r w:rsidRPr="003B0DA6">
        <w:rPr>
          <w:sz w:val="22"/>
        </w:rPr>
        <w:t xml:space="preserve"> of </w:t>
      </w:r>
      <w:r w:rsidR="00634C53">
        <w:rPr>
          <w:sz w:val="22"/>
        </w:rPr>
        <w:t>20</w:t>
      </w:r>
      <w:r w:rsidRPr="003B0DA6">
        <w:rPr>
          <w:sz w:val="22"/>
        </w:rPr>
        <w:t xml:space="preserve"> squads in attendance.</w:t>
      </w:r>
    </w:p>
    <w:p w:rsidR="00634C53" w:rsidRDefault="00E5318B" w:rsidP="005A189B">
      <w:pPr>
        <w:jc w:val="both"/>
        <w:rPr>
          <w:sz w:val="22"/>
        </w:rPr>
      </w:pPr>
      <w:r w:rsidRPr="003B0DA6">
        <w:rPr>
          <w:sz w:val="22"/>
        </w:rPr>
        <w:tab/>
        <w:t>Blue Ridge</w:t>
      </w:r>
      <w:r w:rsidRPr="003B0DA6">
        <w:rPr>
          <w:sz w:val="22"/>
        </w:rPr>
        <w:tab/>
      </w:r>
      <w:r w:rsidRPr="003B0DA6">
        <w:rPr>
          <w:sz w:val="22"/>
        </w:rPr>
        <w:tab/>
      </w:r>
      <w:r w:rsidR="00B6407B">
        <w:rPr>
          <w:sz w:val="22"/>
        </w:rPr>
        <w:t>11</w:t>
      </w:r>
      <w:r w:rsidR="00CC0359">
        <w:rPr>
          <w:sz w:val="22"/>
        </w:rPr>
        <w:t>0</w:t>
      </w:r>
      <w:r w:rsidR="00634C53" w:rsidRPr="00634C53">
        <w:rPr>
          <w:sz w:val="22"/>
        </w:rPr>
        <w:t xml:space="preserve"> </w:t>
      </w:r>
      <w:r w:rsidR="00634C53">
        <w:rPr>
          <w:sz w:val="22"/>
        </w:rPr>
        <w:tab/>
      </w:r>
      <w:r w:rsidR="00634C53">
        <w:rPr>
          <w:sz w:val="22"/>
        </w:rPr>
        <w:tab/>
      </w:r>
      <w:r w:rsidR="00634C53" w:rsidRPr="003B0DA6">
        <w:rPr>
          <w:sz w:val="22"/>
        </w:rPr>
        <w:t>Lakeland</w:t>
      </w:r>
      <w:r w:rsidR="00634C53" w:rsidRPr="003B0DA6">
        <w:rPr>
          <w:sz w:val="22"/>
        </w:rPr>
        <w:tab/>
      </w:r>
      <w:r w:rsidR="00634C53" w:rsidRPr="003B0DA6">
        <w:rPr>
          <w:sz w:val="22"/>
        </w:rPr>
        <w:tab/>
      </w:r>
      <w:r w:rsidR="00634C53">
        <w:rPr>
          <w:sz w:val="22"/>
        </w:rPr>
        <w:t>100</w:t>
      </w:r>
      <w:r w:rsidR="00634C53" w:rsidRPr="003B0DA6">
        <w:rPr>
          <w:sz w:val="22"/>
        </w:rPr>
        <w:tab/>
      </w:r>
      <w:r w:rsidR="00634C53" w:rsidRPr="003B0DA6">
        <w:rPr>
          <w:sz w:val="22"/>
        </w:rPr>
        <w:tab/>
        <w:t xml:space="preserve">Stanhope-Netcong   </w:t>
      </w:r>
      <w:r w:rsidR="00634C53">
        <w:rPr>
          <w:sz w:val="22"/>
        </w:rPr>
        <w:t>100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t>100</w:t>
      </w:r>
      <w:r w:rsidRPr="003B0DA6">
        <w:rPr>
          <w:sz w:val="22"/>
        </w:rPr>
        <w:tab/>
      </w:r>
      <w:r w:rsidR="00634C53">
        <w:rPr>
          <w:sz w:val="22"/>
        </w:rPr>
        <w:tab/>
      </w:r>
      <w:r w:rsidR="00634C53" w:rsidRPr="003B0DA6">
        <w:rPr>
          <w:sz w:val="22"/>
        </w:rPr>
        <w:t>Milton</w:t>
      </w:r>
      <w:r w:rsidR="00634C53" w:rsidRPr="003B0DA6">
        <w:rPr>
          <w:sz w:val="22"/>
        </w:rPr>
        <w:tab/>
      </w:r>
      <w:r w:rsidR="00634C53" w:rsidRPr="003B0DA6">
        <w:rPr>
          <w:sz w:val="22"/>
        </w:rPr>
        <w:tab/>
      </w:r>
      <w:r w:rsidR="00634C53" w:rsidRPr="003B0DA6">
        <w:rPr>
          <w:sz w:val="22"/>
        </w:rPr>
        <w:tab/>
      </w:r>
      <w:r w:rsidR="00634C53">
        <w:rPr>
          <w:sz w:val="22"/>
        </w:rPr>
        <w:t>210</w:t>
      </w:r>
      <w:r w:rsidR="00634C53" w:rsidRPr="003B0DA6">
        <w:rPr>
          <w:sz w:val="22"/>
        </w:rPr>
        <w:tab/>
      </w:r>
      <w:r w:rsidR="00634C53" w:rsidRPr="003B0DA6">
        <w:rPr>
          <w:sz w:val="22"/>
        </w:rPr>
        <w:tab/>
        <w:t>Stillwater</w:t>
      </w:r>
      <w:r w:rsidR="00634C53" w:rsidRPr="003B0DA6">
        <w:rPr>
          <w:sz w:val="22"/>
        </w:rPr>
        <w:tab/>
      </w:r>
      <w:r w:rsidR="00634C53">
        <w:rPr>
          <w:sz w:val="22"/>
        </w:rPr>
        <w:t>-0-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634C53" w:rsidRPr="003B0DA6">
        <w:rPr>
          <w:sz w:val="22"/>
        </w:rPr>
        <w:t>Mine Hill</w:t>
      </w:r>
      <w:r w:rsidR="00634C53" w:rsidRPr="003B0DA6">
        <w:rPr>
          <w:sz w:val="22"/>
        </w:rPr>
        <w:tab/>
      </w:r>
      <w:r w:rsidR="00634C53" w:rsidRPr="003B0DA6">
        <w:rPr>
          <w:sz w:val="22"/>
        </w:rPr>
        <w:tab/>
      </w:r>
      <w:r w:rsidR="00634C53">
        <w:rPr>
          <w:sz w:val="22"/>
        </w:rPr>
        <w:t>100</w:t>
      </w:r>
      <w:r w:rsidR="00634C53" w:rsidRPr="003B0DA6">
        <w:rPr>
          <w:sz w:val="22"/>
        </w:rPr>
        <w:tab/>
      </w:r>
      <w:r w:rsidR="00634C53" w:rsidRPr="003B0DA6">
        <w:rPr>
          <w:sz w:val="22"/>
        </w:rPr>
        <w:tab/>
        <w:t>Sussex</w:t>
      </w:r>
      <w:r w:rsidR="00634C53" w:rsidRPr="003B0DA6">
        <w:rPr>
          <w:sz w:val="22"/>
        </w:rPr>
        <w:tab/>
      </w:r>
      <w:r w:rsidR="00634C53">
        <w:rPr>
          <w:sz w:val="22"/>
        </w:rPr>
        <w:t>-0-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634C53">
        <w:rPr>
          <w:sz w:val="22"/>
        </w:rPr>
        <w:t>-0-</w:t>
      </w:r>
      <w:r w:rsidR="0095064F" w:rsidRPr="003B0DA6">
        <w:rPr>
          <w:sz w:val="22"/>
        </w:rPr>
        <w:tab/>
      </w:r>
      <w:r w:rsidR="0095064F" w:rsidRPr="003B0DA6">
        <w:rPr>
          <w:sz w:val="22"/>
        </w:rPr>
        <w:tab/>
      </w:r>
      <w:r w:rsidR="00634C53">
        <w:rPr>
          <w:sz w:val="22"/>
        </w:rPr>
        <w:t>Newton</w:t>
      </w:r>
      <w:r w:rsidR="00634C53">
        <w:rPr>
          <w:sz w:val="22"/>
        </w:rPr>
        <w:tab/>
      </w:r>
      <w:r w:rsidR="00634C53">
        <w:rPr>
          <w:sz w:val="22"/>
        </w:rPr>
        <w:tab/>
        <w:t>110</w:t>
      </w:r>
      <w:r w:rsidR="00634C53" w:rsidRPr="003B0DA6">
        <w:rPr>
          <w:sz w:val="22"/>
        </w:rPr>
        <w:tab/>
      </w:r>
      <w:r w:rsidR="00634C53" w:rsidRPr="003B0DA6">
        <w:rPr>
          <w:sz w:val="22"/>
        </w:rPr>
        <w:tab/>
        <w:t>Vernon</w:t>
      </w:r>
      <w:r w:rsidR="00634C53" w:rsidRPr="003B0DA6">
        <w:rPr>
          <w:sz w:val="22"/>
        </w:rPr>
        <w:tab/>
      </w:r>
      <w:r w:rsidR="00634C53">
        <w:rPr>
          <w:sz w:val="22"/>
        </w:rPr>
        <w:tab/>
        <w:t>-0-</w:t>
      </w:r>
    </w:p>
    <w:p w:rsidR="0095064F" w:rsidRPr="003B0DA6" w:rsidRDefault="00E5318B" w:rsidP="005A189B">
      <w:pPr>
        <w:jc w:val="both"/>
        <w:rPr>
          <w:sz w:val="22"/>
        </w:rPr>
      </w:pPr>
      <w:r w:rsidRPr="003B0DA6">
        <w:rPr>
          <w:sz w:val="22"/>
        </w:rPr>
        <w:tab/>
        <w:t>Glenwood-Pochuck</w:t>
      </w:r>
      <w:r w:rsidR="00125332">
        <w:rPr>
          <w:sz w:val="22"/>
        </w:rPr>
        <w:tab/>
      </w:r>
      <w:r w:rsidR="00634C53">
        <w:rPr>
          <w:sz w:val="22"/>
        </w:rPr>
        <w:t>012</w:t>
      </w:r>
      <w:r w:rsidR="0095064F" w:rsidRPr="003B0DA6">
        <w:rPr>
          <w:sz w:val="22"/>
        </w:rPr>
        <w:tab/>
      </w:r>
      <w:r w:rsidR="0095064F" w:rsidRPr="003B0DA6">
        <w:rPr>
          <w:sz w:val="22"/>
        </w:rPr>
        <w:tab/>
      </w:r>
      <w:r w:rsidR="00634C53" w:rsidRPr="003B0DA6">
        <w:rPr>
          <w:sz w:val="22"/>
        </w:rPr>
        <w:t>Ogdensburg</w:t>
      </w:r>
      <w:r w:rsidR="00634C53" w:rsidRPr="003B0DA6">
        <w:rPr>
          <w:sz w:val="22"/>
        </w:rPr>
        <w:tab/>
      </w:r>
      <w:r w:rsidR="00634C53">
        <w:rPr>
          <w:sz w:val="22"/>
        </w:rPr>
        <w:tab/>
        <w:t>310</w:t>
      </w:r>
      <w:r w:rsidR="00634C53">
        <w:rPr>
          <w:sz w:val="22"/>
        </w:rPr>
        <w:tab/>
      </w:r>
      <w:r w:rsidR="00634C53">
        <w:rPr>
          <w:sz w:val="22"/>
        </w:rPr>
        <w:tab/>
      </w:r>
      <w:r w:rsidR="00634C53" w:rsidRPr="003B0DA6">
        <w:rPr>
          <w:sz w:val="22"/>
        </w:rPr>
        <w:t>Walkill</w:t>
      </w:r>
      <w:r w:rsidR="00634C53" w:rsidRPr="003B0DA6">
        <w:rPr>
          <w:sz w:val="22"/>
        </w:rPr>
        <w:tab/>
      </w:r>
      <w:r w:rsidR="00634C53" w:rsidRPr="003B0DA6">
        <w:rPr>
          <w:sz w:val="22"/>
        </w:rPr>
        <w:tab/>
      </w:r>
      <w:r w:rsidR="00634C53">
        <w:rPr>
          <w:sz w:val="22"/>
        </w:rPr>
        <w:t>100</w:t>
      </w:r>
    </w:p>
    <w:p w:rsidR="0095064F" w:rsidRPr="003B0DA6" w:rsidRDefault="00CC0359" w:rsidP="005A189B">
      <w:pPr>
        <w:jc w:val="both"/>
        <w:rPr>
          <w:sz w:val="22"/>
        </w:rPr>
      </w:pPr>
      <w:r>
        <w:rPr>
          <w:sz w:val="22"/>
        </w:rPr>
        <w:tab/>
        <w:t>Hopatcong</w:t>
      </w:r>
      <w:r>
        <w:rPr>
          <w:sz w:val="22"/>
        </w:rPr>
        <w:tab/>
      </w:r>
      <w:r>
        <w:rPr>
          <w:sz w:val="22"/>
        </w:rPr>
        <w:tab/>
      </w:r>
      <w:r w:rsidR="00634C53">
        <w:rPr>
          <w:sz w:val="22"/>
        </w:rPr>
        <w:t>100</w:t>
      </w:r>
      <w:r w:rsidR="0095064F" w:rsidRPr="003B0DA6">
        <w:rPr>
          <w:sz w:val="22"/>
        </w:rPr>
        <w:tab/>
      </w:r>
      <w:r w:rsidR="0095064F" w:rsidRPr="003B0DA6">
        <w:rPr>
          <w:sz w:val="22"/>
        </w:rPr>
        <w:tab/>
      </w:r>
      <w:r w:rsidR="00634C53" w:rsidRPr="003B0DA6">
        <w:rPr>
          <w:sz w:val="22"/>
        </w:rPr>
        <w:t>Roxbury</w:t>
      </w:r>
      <w:r w:rsidR="00634C53" w:rsidRPr="003B0DA6">
        <w:rPr>
          <w:sz w:val="22"/>
        </w:rPr>
        <w:tab/>
      </w:r>
      <w:r w:rsidR="00634C53">
        <w:rPr>
          <w:sz w:val="22"/>
        </w:rPr>
        <w:tab/>
        <w:t>101</w:t>
      </w:r>
      <w:r w:rsidR="00634C53" w:rsidRPr="003B0DA6">
        <w:rPr>
          <w:sz w:val="22"/>
        </w:rPr>
        <w:tab/>
      </w:r>
      <w:r w:rsidR="00634C53" w:rsidRPr="003B0DA6">
        <w:rPr>
          <w:sz w:val="22"/>
        </w:rPr>
        <w:tab/>
        <w:t>Wantage</w:t>
      </w:r>
      <w:r w:rsidR="00634C53" w:rsidRPr="003B0DA6">
        <w:rPr>
          <w:sz w:val="22"/>
        </w:rPr>
        <w:tab/>
      </w:r>
      <w:r w:rsidR="00B6407B">
        <w:rPr>
          <w:sz w:val="22"/>
        </w:rPr>
        <w:t>119</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362D0E">
        <w:rPr>
          <w:sz w:val="22"/>
        </w:rPr>
        <w:t>100</w:t>
      </w:r>
      <w:r w:rsidRPr="003B0DA6">
        <w:rPr>
          <w:sz w:val="22"/>
        </w:rPr>
        <w:tab/>
      </w:r>
      <w:r w:rsidRPr="003B0DA6">
        <w:rPr>
          <w:sz w:val="22"/>
        </w:rPr>
        <w:tab/>
      </w:r>
      <w:r w:rsidR="00634C53" w:rsidRPr="003B0DA6">
        <w:rPr>
          <w:sz w:val="22"/>
        </w:rPr>
        <w:t>Sparta</w:t>
      </w:r>
      <w:r w:rsidR="00634C53" w:rsidRPr="003B0DA6">
        <w:rPr>
          <w:sz w:val="22"/>
        </w:rPr>
        <w:tab/>
      </w:r>
      <w:r w:rsidR="00634C53" w:rsidRPr="003B0DA6">
        <w:rPr>
          <w:sz w:val="22"/>
        </w:rPr>
        <w:tab/>
      </w:r>
      <w:r w:rsidR="00634C53">
        <w:rPr>
          <w:sz w:val="22"/>
        </w:rPr>
        <w:tab/>
        <w:t>200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Pr="003B0DA6" w:rsidRDefault="00EA0A83" w:rsidP="005A189B">
      <w:pPr>
        <w:jc w:val="both"/>
        <w:rPr>
          <w:sz w:val="22"/>
        </w:rPr>
      </w:pPr>
    </w:p>
    <w:p w:rsidR="005A189B" w:rsidRPr="003B0DA6" w:rsidRDefault="00EA0A83" w:rsidP="007C268D">
      <w:pPr>
        <w:jc w:val="both"/>
        <w:rPr>
          <w:sz w:val="22"/>
        </w:rPr>
      </w:pPr>
      <w:r>
        <w:rPr>
          <w:sz w:val="22"/>
        </w:rPr>
        <w:t xml:space="preserve">Motion by </w:t>
      </w:r>
      <w:r w:rsidR="00634C53">
        <w:rPr>
          <w:sz w:val="22"/>
        </w:rPr>
        <w:t>Ogdensburg</w:t>
      </w:r>
      <w:r>
        <w:rPr>
          <w:sz w:val="22"/>
        </w:rPr>
        <w:t xml:space="preserve">, second by </w:t>
      </w:r>
      <w:r w:rsidR="00634C53">
        <w:rPr>
          <w:sz w:val="22"/>
        </w:rPr>
        <w:t>Sparta</w:t>
      </w:r>
      <w:r w:rsidR="003811E9">
        <w:rPr>
          <w:sz w:val="22"/>
        </w:rPr>
        <w:t xml:space="preserve"> </w:t>
      </w:r>
      <w:r>
        <w:rPr>
          <w:sz w:val="22"/>
        </w:rPr>
        <w:t xml:space="preserve">to adjourn the meeting.  </w:t>
      </w:r>
      <w:r w:rsidR="00363644">
        <w:rPr>
          <w:sz w:val="22"/>
        </w:rPr>
        <w:t xml:space="preserve">Meeting was adjourned </w:t>
      </w:r>
      <w:r w:rsidR="001667CB">
        <w:rPr>
          <w:sz w:val="22"/>
        </w:rPr>
        <w:t xml:space="preserve">at </w:t>
      </w:r>
      <w:r w:rsidR="00634C53">
        <w:rPr>
          <w:sz w:val="22"/>
        </w:rPr>
        <w:t>21:15</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634C53" w:rsidRPr="003B0DA6" w:rsidRDefault="00634C53" w:rsidP="005A189B">
      <w:pPr>
        <w:jc w:val="both"/>
        <w:rPr>
          <w:sz w:val="22"/>
        </w:rPr>
      </w:pPr>
      <w:r>
        <w:rPr>
          <w:sz w:val="22"/>
        </w:rPr>
        <w:t>Cheryl Wood, Corresponding Secretary for</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r w:rsidR="00634C53">
        <w:rPr>
          <w:sz w:val="22"/>
        </w:rPr>
        <w:t xml:space="preserve"> (who was taken by Ambulance to NMC in anaphylaxis due to mushroom exposure again)</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528E6"/>
    <w:rsid w:val="002707DD"/>
    <w:rsid w:val="00274266"/>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75AA"/>
    <w:rsid w:val="00457790"/>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8F1"/>
    <w:rsid w:val="00600542"/>
    <w:rsid w:val="006053C5"/>
    <w:rsid w:val="00605FF7"/>
    <w:rsid w:val="0061641F"/>
    <w:rsid w:val="00634C53"/>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16B11"/>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0CF5"/>
    <w:rsid w:val="008577AE"/>
    <w:rsid w:val="00861BF3"/>
    <w:rsid w:val="008733FB"/>
    <w:rsid w:val="00880A6D"/>
    <w:rsid w:val="00882A8F"/>
    <w:rsid w:val="0088400D"/>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325C3"/>
    <w:rsid w:val="00A41870"/>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6407B"/>
    <w:rsid w:val="00B87534"/>
    <w:rsid w:val="00B87C56"/>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22908"/>
    <w:rsid w:val="00C45AAC"/>
    <w:rsid w:val="00C475FC"/>
    <w:rsid w:val="00C47C09"/>
    <w:rsid w:val="00C51420"/>
    <w:rsid w:val="00C55CE7"/>
    <w:rsid w:val="00C57D55"/>
    <w:rsid w:val="00C675E7"/>
    <w:rsid w:val="00C7142E"/>
    <w:rsid w:val="00C73EB4"/>
    <w:rsid w:val="00C747DA"/>
    <w:rsid w:val="00C76327"/>
    <w:rsid w:val="00C76FF5"/>
    <w:rsid w:val="00CA1596"/>
    <w:rsid w:val="00CC0359"/>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C166D"/>
    <w:rsid w:val="00DC567E"/>
    <w:rsid w:val="00DD4BAE"/>
    <w:rsid w:val="00DD5327"/>
    <w:rsid w:val="00DF00B0"/>
    <w:rsid w:val="00E03465"/>
    <w:rsid w:val="00E10FE7"/>
    <w:rsid w:val="00E12E54"/>
    <w:rsid w:val="00E12FE5"/>
    <w:rsid w:val="00E15880"/>
    <w:rsid w:val="00E17A31"/>
    <w:rsid w:val="00E21ECE"/>
    <w:rsid w:val="00E249F2"/>
    <w:rsid w:val="00E5318B"/>
    <w:rsid w:val="00E6475A"/>
    <w:rsid w:val="00E73CDD"/>
    <w:rsid w:val="00E84FCC"/>
    <w:rsid w:val="00E8731F"/>
    <w:rsid w:val="00E96AD5"/>
    <w:rsid w:val="00E9739C"/>
    <w:rsid w:val="00EA0A83"/>
    <w:rsid w:val="00EA1B45"/>
    <w:rsid w:val="00EA3A9F"/>
    <w:rsid w:val="00EA4EEB"/>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2019-01-24T17:34:00Z</cp:lastPrinted>
  <dcterms:created xsi:type="dcterms:W3CDTF">2019-01-24T16:29:00Z</dcterms:created>
  <dcterms:modified xsi:type="dcterms:W3CDTF">2019-01-24T17:34:00Z</dcterms:modified>
</cp:coreProperties>
</file>